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F7" w:rsidRPr="000211E3" w:rsidRDefault="006B7699">
      <w:pPr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 w:rsidRPr="000211E3">
        <w:rPr>
          <w:rFonts w:ascii="Helvetica" w:hAnsi="Helvetica"/>
          <w:b/>
          <w:sz w:val="28"/>
          <w:szCs w:val="28"/>
        </w:rPr>
        <w:t>Электронные ресурсы</w:t>
      </w:r>
    </w:p>
    <w:p w:rsidR="006B7699" w:rsidRPr="00F001DB" w:rsidRDefault="006B7699" w:rsidP="006B7699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● ЕГЭ Математика  Издательство</w:t>
      </w:r>
      <w:r w:rsidRPr="00F001DB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 xml:space="preserve"> «</w:t>
      </w:r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Учитель</w:t>
      </w:r>
      <w:r w:rsidRPr="00F001DB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 xml:space="preserve">» </w:t>
      </w:r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 2012 г.</w:t>
      </w:r>
    </w:p>
    <w:p w:rsidR="006B7699" w:rsidRPr="00F001DB" w:rsidRDefault="006B7699" w:rsidP="006B7699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● 1С: Школа. Обществознание 10-11 </w:t>
      </w:r>
      <w:proofErr w:type="spellStart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кл</w:t>
      </w:r>
      <w:proofErr w:type="spellEnd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. Ч.1 Культура и социальные отношения.</w:t>
      </w:r>
    </w:p>
    <w:p w:rsidR="006B7699" w:rsidRPr="00F001DB" w:rsidRDefault="006B7699" w:rsidP="006B7699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</w:pPr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● </w:t>
      </w:r>
      <w:proofErr w:type="spellStart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English</w:t>
      </w:r>
      <w:proofErr w:type="spellEnd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 10 </w:t>
      </w:r>
      <w:proofErr w:type="spellStart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кл</w:t>
      </w:r>
      <w:proofErr w:type="spellEnd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. Электронное приложение к учебнику с </w:t>
      </w:r>
      <w:proofErr w:type="spellStart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аудиокурсом</w:t>
      </w:r>
      <w:proofErr w:type="spellEnd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. ABBYY </w:t>
      </w:r>
      <w:proofErr w:type="spellStart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Lingvo</w:t>
      </w:r>
      <w:proofErr w:type="spellEnd"/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. Изд. </w:t>
      </w:r>
      <w:r w:rsidRPr="00F001DB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>«</w:t>
      </w:r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Просвещение</w:t>
      </w:r>
      <w:r w:rsidRPr="00F001DB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>»</w:t>
      </w:r>
      <w:r w:rsidRPr="00F001DB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. </w:t>
      </w:r>
    </w:p>
    <w:p w:rsidR="006B7699" w:rsidRPr="005E1729" w:rsidRDefault="006B7699" w:rsidP="006B7699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</w:pPr>
      <w:r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● </w:t>
      </w:r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Физика 10 </w:t>
      </w:r>
      <w:proofErr w:type="spellStart"/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кл</w:t>
      </w:r>
      <w:proofErr w:type="spellEnd"/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. Электронное приложение к учебнику Мякишева Г.Я. Изд.</w:t>
      </w:r>
      <w:r w:rsidR="00DF4A14" w:rsidRPr="005E1729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 xml:space="preserve"> «</w:t>
      </w:r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Просвещение</w:t>
      </w:r>
      <w:r w:rsidR="00DF4A14" w:rsidRPr="005E1729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>»</w:t>
      </w:r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.</w:t>
      </w:r>
    </w:p>
    <w:p w:rsidR="006B7699" w:rsidRPr="005E1729" w:rsidRDefault="006B7699" w:rsidP="006B7699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eastAsia="ru-RU"/>
        </w:rPr>
      </w:pPr>
      <w:r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● </w:t>
      </w:r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Физика 11 </w:t>
      </w:r>
      <w:proofErr w:type="spellStart"/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кл</w:t>
      </w:r>
      <w:proofErr w:type="spellEnd"/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. Электронное приложение к учебнику Мякишева Г.Я. Изд.</w:t>
      </w:r>
      <w:r w:rsidR="00DF4A14" w:rsidRPr="005E1729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 xml:space="preserve"> «</w:t>
      </w:r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Просвещение</w:t>
      </w:r>
      <w:r w:rsidR="00DF4A14" w:rsidRPr="005E1729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>»</w:t>
      </w:r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.</w:t>
      </w:r>
    </w:p>
    <w:p w:rsidR="00DF4A14" w:rsidRPr="005E1729" w:rsidRDefault="006B7699" w:rsidP="00DF4A14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</w:pPr>
      <w:r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● </w:t>
      </w:r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Химия 10 </w:t>
      </w:r>
      <w:proofErr w:type="spellStart"/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кл</w:t>
      </w:r>
      <w:proofErr w:type="spellEnd"/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. Электронное приложение к учебнику Рудзитиса Г.Е. Изд.</w:t>
      </w:r>
      <w:r w:rsidR="00DF4A14" w:rsidRPr="005E1729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 xml:space="preserve"> «</w:t>
      </w:r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Просвещение</w:t>
      </w:r>
      <w:r w:rsidR="00DF4A14" w:rsidRPr="005E1729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>»</w:t>
      </w:r>
      <w:r w:rsidR="00DF4A14"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. </w:t>
      </w:r>
    </w:p>
    <w:p w:rsidR="00DF4A14" w:rsidRPr="005E1729" w:rsidRDefault="00DF4A14" w:rsidP="00DF4A14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</w:pPr>
      <w:r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 xml:space="preserve">● Химия 11 </w:t>
      </w:r>
      <w:proofErr w:type="spellStart"/>
      <w:r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кл</w:t>
      </w:r>
      <w:proofErr w:type="spellEnd"/>
      <w:r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. Электронное приложение к учебнику Рудзитиса Г.Е. Изд.</w:t>
      </w:r>
      <w:r w:rsidRPr="005E1729">
        <w:rPr>
          <w:rFonts w:ascii="Helvetica" w:eastAsia="MS Gothic" w:hAnsi="Helvetica" w:cs="MS Gothic"/>
          <w:color w:val="000000"/>
          <w:sz w:val="20"/>
          <w:szCs w:val="20"/>
          <w:lang w:eastAsia="ru-RU"/>
        </w:rPr>
        <w:t xml:space="preserve"> </w:t>
      </w:r>
      <w:r w:rsidRPr="005E1729">
        <w:rPr>
          <w:rFonts w:ascii="Helvetica" w:eastAsia="MS Gothic" w:hAnsi="Helvetica" w:cs="MS Gothic"/>
          <w:color w:val="000000"/>
          <w:sz w:val="20"/>
          <w:szCs w:val="20"/>
          <w:lang w:val="en-US" w:eastAsia="ru-RU"/>
        </w:rPr>
        <w:t>«</w:t>
      </w:r>
      <w:r w:rsidRPr="005E1729">
        <w:rPr>
          <w:rFonts w:ascii="Helvetica" w:eastAsia="Times New Roman" w:hAnsi="Helvetica" w:cs="Arial"/>
          <w:color w:val="000000"/>
          <w:sz w:val="20"/>
          <w:szCs w:val="20"/>
          <w:lang w:eastAsia="ru-RU"/>
        </w:rPr>
        <w:t>Просвещение</w:t>
      </w:r>
      <w:r w:rsidRPr="005E1729">
        <w:rPr>
          <w:rFonts w:ascii="Helvetica" w:eastAsia="MS Gothic" w:hAnsi="Helvetica" w:cs="MS Gothic"/>
          <w:color w:val="000000"/>
          <w:sz w:val="20"/>
          <w:szCs w:val="20"/>
          <w:lang w:val="en-US" w:eastAsia="ru-RU"/>
        </w:rPr>
        <w:t>»</w:t>
      </w:r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</w:p>
    <w:p w:rsidR="00DF4A14" w:rsidRPr="005E1729" w:rsidRDefault="00DF4A14" w:rsidP="00DF4A14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●</w:t>
      </w:r>
      <w:r w:rsidR="00C0407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IB Diploma </w:t>
      </w:r>
      <w:proofErr w:type="spellStart"/>
      <w:r w:rsidR="00C0407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Programme</w:t>
      </w:r>
      <w:proofErr w:type="spellEnd"/>
      <w:r w:rsidR="00C0407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  <w:r w:rsidR="00C0407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="00C0407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Questionbank</w:t>
      </w:r>
      <w:proofErr w:type="spellEnd"/>
      <w:r w:rsidR="00C0407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C0407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Environmental systems and societies.</w:t>
      </w:r>
      <w:proofErr w:type="gramEnd"/>
      <w:r w:rsidR="00C0407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IBO </w:t>
      </w:r>
      <w:r w:rsidR="00C0407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2010.</w:t>
      </w:r>
      <w:proofErr w:type="gramEnd"/>
    </w:p>
    <w:p w:rsidR="00DF4A14" w:rsidRPr="005E1729" w:rsidRDefault="00DF4A14" w:rsidP="00DF4A14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● </w:t>
      </w:r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IB Diploma </w:t>
      </w:r>
      <w:proofErr w:type="spell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Programme</w:t>
      </w:r>
      <w:proofErr w:type="spell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proofErr w:type="gram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Questionbank</w:t>
      </w:r>
      <w:proofErr w:type="spell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Economics/ business and management.</w:t>
      </w:r>
      <w:proofErr w:type="gram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IBO 2011.</w:t>
      </w:r>
      <w:proofErr w:type="gramEnd"/>
    </w:p>
    <w:p w:rsidR="00DF4A14" w:rsidRPr="005E1729" w:rsidRDefault="00DF4A14" w:rsidP="00DF4A14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● </w:t>
      </w:r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IB Diploma </w:t>
      </w:r>
      <w:proofErr w:type="spell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Programme</w:t>
      </w:r>
      <w:proofErr w:type="spell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BIOLOGY.</w:t>
      </w:r>
      <w:proofErr w:type="gram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Andrew </w:t>
      </w:r>
      <w:proofErr w:type="spell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Allott</w:t>
      </w:r>
      <w:proofErr w:type="spell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. David </w:t>
      </w:r>
      <w:proofErr w:type="spell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Mindorff</w:t>
      </w:r>
      <w:proofErr w:type="spellEnd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. </w:t>
      </w:r>
      <w:proofErr w:type="gramStart"/>
      <w:r w:rsidR="008340FA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Oxford University Press 2012</w:t>
      </w:r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</w:p>
    <w:p w:rsidR="00DF4A14" w:rsidRPr="005E1729" w:rsidRDefault="00DF4A14" w:rsidP="00DF4A14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● </w:t>
      </w:r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IB Diploma </w:t>
      </w:r>
      <w:proofErr w:type="spell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Programme</w:t>
      </w:r>
      <w:proofErr w:type="spell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ECONOMICS.</w:t>
      </w:r>
      <w:proofErr w:type="gram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Jocelyn Blink. Ian </w:t>
      </w:r>
      <w:proofErr w:type="spell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Dorton</w:t>
      </w:r>
      <w:proofErr w:type="spell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. </w:t>
      </w:r>
      <w:proofErr w:type="gram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Oxford University Press 2012.</w:t>
      </w:r>
      <w:proofErr w:type="gramEnd"/>
    </w:p>
    <w:p w:rsidR="00B4702C" w:rsidRPr="005E1729" w:rsidRDefault="00DF4A14" w:rsidP="00DF4A14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● </w:t>
      </w:r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IB Diploma </w:t>
      </w:r>
      <w:proofErr w:type="spell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Programme</w:t>
      </w:r>
      <w:proofErr w:type="spell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MATHEMATICS HIGHER LEVEL.</w:t>
      </w:r>
      <w:proofErr w:type="gram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Josip </w:t>
      </w:r>
      <w:proofErr w:type="spell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Harcet</w:t>
      </w:r>
      <w:proofErr w:type="spell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. </w:t>
      </w:r>
      <w:proofErr w:type="gram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Lorraine </w:t>
      </w:r>
      <w:proofErr w:type="spell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Heinrichs</w:t>
      </w:r>
      <w:proofErr w:type="spell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</w:p>
    <w:p w:rsidR="00C06571" w:rsidRPr="005E1729" w:rsidRDefault="00B4702C" w:rsidP="00C06571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</w:pPr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Oxford University Press 2012.</w:t>
      </w:r>
      <w:proofErr w:type="gramEnd"/>
      <w:r w:rsidR="00C06571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</w:p>
    <w:p w:rsidR="00DF4A14" w:rsidRPr="005E1729" w:rsidRDefault="00C06571" w:rsidP="00DF4A14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● Oxford Advanced Learner’s Dictionary 8</w:t>
      </w:r>
      <w:r w:rsidRPr="005E1729">
        <w:rPr>
          <w:rFonts w:ascii="Helvetica" w:eastAsia="Times New Roman" w:hAnsi="Helvetica" w:cs="Arial"/>
          <w:color w:val="000000"/>
          <w:sz w:val="20"/>
          <w:szCs w:val="20"/>
          <w:vertAlign w:val="superscript"/>
          <w:lang w:val="en-US" w:eastAsia="ru-RU"/>
        </w:rPr>
        <w:t>th</w:t>
      </w:r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edition.</w:t>
      </w:r>
      <w:proofErr w:type="gramEnd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Oxford University Press 2010.</w:t>
      </w:r>
      <w:proofErr w:type="gramEnd"/>
    </w:p>
    <w:p w:rsidR="00B4702C" w:rsidRPr="005E1729" w:rsidRDefault="00DF4A14" w:rsidP="00DF4A14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● </w:t>
      </w:r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MATHEMATICS Higher Level for the IB Diploma.</w:t>
      </w:r>
      <w:proofErr w:type="gram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 Paul </w:t>
      </w:r>
      <w:proofErr w:type="spell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Fannon</w:t>
      </w:r>
      <w:proofErr w:type="spell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. </w:t>
      </w:r>
      <w:proofErr w:type="spell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Vesna</w:t>
      </w:r>
      <w:proofErr w:type="spell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Kadelburg</w:t>
      </w:r>
      <w:proofErr w:type="spellEnd"/>
      <w:r w:rsidR="00B4702C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</w:p>
    <w:p w:rsidR="00DF4A14" w:rsidRPr="005E1729" w:rsidRDefault="00B4702C" w:rsidP="00DF4A14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</w:pPr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Cambridge University Press 2012.</w:t>
      </w:r>
      <w:proofErr w:type="gramEnd"/>
    </w:p>
    <w:p w:rsidR="00C06571" w:rsidRPr="005E1729" w:rsidRDefault="00C06571" w:rsidP="00C06571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● Cambridge School Dictionary.</w:t>
      </w:r>
      <w:proofErr w:type="gramEnd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Cambridge University Press 2011.</w:t>
      </w:r>
      <w:proofErr w:type="gramEnd"/>
    </w:p>
    <w:p w:rsidR="00A65A63" w:rsidRPr="005E1729" w:rsidRDefault="00A65A63" w:rsidP="00C06571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● Cambridge Academic Content Dictionary.</w:t>
      </w:r>
      <w:proofErr w:type="gramEnd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Cambridge University Press 2008.</w:t>
      </w:r>
      <w:proofErr w:type="gramEnd"/>
    </w:p>
    <w:p w:rsidR="00D55E98" w:rsidRPr="005E1729" w:rsidRDefault="00D55E98" w:rsidP="00D55E98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● Essential Grammar in Use.</w:t>
      </w:r>
      <w:proofErr w:type="gramEnd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Cambridge University Press 2007.</w:t>
      </w:r>
      <w:proofErr w:type="gramEnd"/>
    </w:p>
    <w:p w:rsidR="00DF4A14" w:rsidRPr="005E1729" w:rsidRDefault="00DF4A14" w:rsidP="00DF4A14">
      <w:pPr>
        <w:spacing w:after="0" w:line="240" w:lineRule="auto"/>
        <w:rPr>
          <w:rFonts w:ascii="Helvetica" w:eastAsia="Times New Roman" w:hAnsi="Helvetica" w:cs="Times New Roman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● </w:t>
      </w:r>
      <w:r w:rsidR="00C06571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LONGMAN Active Study Dictionary.</w:t>
      </w:r>
      <w:proofErr w:type="gramEnd"/>
      <w:r w:rsidR="00C06571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C06571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IDM 2010.</w:t>
      </w:r>
      <w:proofErr w:type="gramEnd"/>
    </w:p>
    <w:p w:rsidR="00C06571" w:rsidRPr="005E1729" w:rsidRDefault="00DF4A14" w:rsidP="00C06571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● </w:t>
      </w:r>
      <w:r w:rsidR="00C06571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LONGMAN Dictionary of Contemporary English.</w:t>
      </w:r>
      <w:proofErr w:type="gramEnd"/>
      <w:r w:rsidR="00C06571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  <w:proofErr w:type="gramStart"/>
      <w:r w:rsidR="00C06571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IDM 2009.</w:t>
      </w:r>
      <w:proofErr w:type="gramEnd"/>
      <w:r w:rsidR="00C06571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</w:p>
    <w:p w:rsidR="00C06571" w:rsidRPr="005E1729" w:rsidRDefault="00C06571" w:rsidP="00E72DD3">
      <w:pPr>
        <w:spacing w:after="0" w:line="240" w:lineRule="auto"/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</w:pPr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● LONGMAN </w:t>
      </w:r>
      <w:r w:rsidR="00A65A6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Exams Coach</w:t>
      </w:r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. </w:t>
      </w:r>
      <w:proofErr w:type="gramStart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IDM 200</w:t>
      </w:r>
      <w:r w:rsidR="00A65A63"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7</w:t>
      </w:r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>.</w:t>
      </w:r>
      <w:proofErr w:type="gramEnd"/>
      <w:r w:rsidRPr="005E1729">
        <w:rPr>
          <w:rFonts w:ascii="Helvetica" w:eastAsia="Times New Roman" w:hAnsi="Helvetica" w:cs="Arial"/>
          <w:color w:val="000000"/>
          <w:sz w:val="20"/>
          <w:szCs w:val="20"/>
          <w:lang w:val="en-US" w:eastAsia="ru-RU"/>
        </w:rPr>
        <w:t xml:space="preserve"> </w:t>
      </w:r>
    </w:p>
    <w:p w:rsidR="000211E3" w:rsidRDefault="000211E3" w:rsidP="008340FA">
      <w:pPr>
        <w:spacing w:after="0" w:line="240" w:lineRule="auto"/>
        <w:rPr>
          <w:rFonts w:ascii="Helvetica" w:eastAsia="Times New Roman" w:hAnsi="Helvetica" w:cs="Arial"/>
          <w:b/>
          <w:color w:val="000000"/>
          <w:sz w:val="23"/>
          <w:szCs w:val="23"/>
          <w:lang w:val="en-US" w:eastAsia="ru-RU"/>
        </w:rPr>
      </w:pP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b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b/>
          <w:color w:val="000000"/>
          <w:lang w:val="en-US" w:eastAsia="ru-RU"/>
        </w:rPr>
        <w:t>Web-</w:t>
      </w:r>
      <w:r w:rsidRPr="000211E3">
        <w:rPr>
          <w:rFonts w:ascii="Helvetica" w:eastAsia="Times New Roman" w:hAnsi="Helvetica" w:cs="Arial"/>
          <w:b/>
          <w:color w:val="000000"/>
          <w:lang w:eastAsia="ru-RU"/>
        </w:rPr>
        <w:t>ресурсы</w:t>
      </w:r>
      <w:r w:rsidRPr="000211E3">
        <w:rPr>
          <w:rFonts w:ascii="Helvetica" w:eastAsia="Times New Roman" w:hAnsi="Helvetica" w:cs="Arial"/>
          <w:b/>
          <w:color w:val="000000"/>
          <w:lang w:val="en-US" w:eastAsia="ru-RU"/>
        </w:rPr>
        <w:t>:</w:t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  <w:sectPr w:rsidR="008340FA" w:rsidRPr="000211E3" w:rsidSect="000211E3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lastRenderedPageBreak/>
        <w:t>reshuege.ru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sdamgia.ru</w:t>
      </w:r>
    </w:p>
    <w:p w:rsidR="007662E4" w:rsidRDefault="007662E4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lib.ru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ru.wikipedia.org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en.wikipedia.org</w:t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googleartproject.com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iqlib.ru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lib.aldebaran.ru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731FD5" w:rsidRPr="000211E3" w:rsidRDefault="00731FD5" w:rsidP="00731FD5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wikipedia.org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wikimedia.org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wikimedia.com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wikimedia.net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commons.wikipedia.org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tretyakovgallery.ru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leb.nlr.ru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library.spbu.ru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proofErr w:type="gramStart"/>
      <w:r w:rsidRPr="000211E3">
        <w:rPr>
          <w:rFonts w:ascii="Helvetica" w:eastAsia="Times New Roman" w:hAnsi="Helvetica" w:cs="Arial"/>
          <w:color w:val="000000"/>
          <w:lang w:val="en-US" w:eastAsia="ru-RU"/>
        </w:rPr>
        <w:t>public-library.ru</w:t>
      </w:r>
      <w:proofErr w:type="gramEnd"/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776CB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>
        <w:rPr>
          <w:rFonts w:ascii="Helvetica" w:eastAsia="Times New Roman" w:hAnsi="Helvetica" w:cs="Arial"/>
          <w:color w:val="000000"/>
          <w:lang w:val="en-US" w:eastAsia="ru-RU"/>
        </w:rPr>
        <w:t>elibrary.rsl.ru</w:t>
      </w:r>
      <w:r w:rsidR="008340FA"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cnx.org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loc.gov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oclc.org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bl.uk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onlinebooks.library.upenn.edu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lib.ulsu.ru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776CBA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lastRenderedPageBreak/>
        <w:t>uztest.ru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776CBA" w:rsidRDefault="008340FA" w:rsidP="008340FA">
      <w:pPr>
        <w:spacing w:after="0" w:line="240" w:lineRule="auto"/>
        <w:rPr>
          <w:rFonts w:eastAsia="Times New Roman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eljur.ru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5E1729" w:rsidRPr="005E1729" w:rsidRDefault="005E1729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proofErr w:type="gramStart"/>
      <w:r w:rsidRPr="005E1729">
        <w:rPr>
          <w:rFonts w:ascii="Helvetica" w:eastAsia="Times New Roman" w:hAnsi="Helvetica" w:cs="Arial"/>
          <w:color w:val="000000"/>
          <w:lang w:val="en-US" w:eastAsia="ru-RU"/>
        </w:rPr>
        <w:t>school-collection.edu.ru</w:t>
      </w:r>
      <w:proofErr w:type="gramEnd"/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metaschool.ru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731FD5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http://mirtestoff.ru/test/sondy.php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sinncom.ru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eric.ed.gov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science.gov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libserver.cedefop.europa.eu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worldwidescience.org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elibrary.ru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turnitin.com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731FD5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doaj.org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731FD5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>
        <w:rPr>
          <w:rFonts w:ascii="Helvetica" w:eastAsia="Times New Roman" w:hAnsi="Helvetica" w:cs="Arial"/>
          <w:color w:val="000000"/>
          <w:lang w:val="en-US" w:eastAsia="ru-RU"/>
        </w:rPr>
        <w:t>www.</w:t>
      </w:r>
      <w:r w:rsidR="008340FA" w:rsidRPr="000211E3">
        <w:rPr>
          <w:rFonts w:ascii="Helvetica" w:eastAsia="Times New Roman" w:hAnsi="Helvetica" w:cs="Arial"/>
          <w:color w:val="000000"/>
          <w:lang w:val="en-US" w:eastAsia="ru-RU"/>
        </w:rPr>
        <w:t>google.com</w:t>
      </w:r>
      <w:r w:rsidR="008340FA"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http://www.google.com/culturalinstitute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0211E3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>
        <w:rPr>
          <w:rFonts w:ascii="Helvetica" w:eastAsia="Times New Roman" w:hAnsi="Helvetica" w:cs="Arial"/>
          <w:color w:val="000000"/>
          <w:lang w:val="en-US" w:eastAsia="ru-RU"/>
        </w:rPr>
        <w:t>www.google-analytics.com</w:t>
      </w:r>
      <w:r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ibdocs.ibo.org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pubchem.ncbi.nlm.nih.gov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www.ncbi.nlm.nih.gov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www.osti.gov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www.ssrn.com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731FD5" w:rsidRPr="00731FD5" w:rsidRDefault="00C45E64" w:rsidP="008340FA">
      <w:pPr>
        <w:spacing w:after="0" w:line="240" w:lineRule="auto"/>
        <w:rPr>
          <w:rFonts w:ascii="Helvetica" w:eastAsia="Times New Roman" w:hAnsi="Helvetica" w:cs="Arial"/>
          <w:color w:val="000000" w:themeColor="text1"/>
          <w:lang w:val="en-US" w:eastAsia="ru-RU"/>
        </w:rPr>
      </w:pPr>
      <w:hyperlink r:id="rId5" w:history="1">
        <w:r w:rsidR="00731FD5" w:rsidRPr="00731FD5">
          <w:rPr>
            <w:rStyle w:val="a4"/>
            <w:rFonts w:ascii="Helvetica" w:eastAsia="Times New Roman" w:hAnsi="Helvetica" w:cs="Arial"/>
            <w:color w:val="000000" w:themeColor="text1"/>
            <w:u w:val="none"/>
            <w:lang w:val="en-US" w:eastAsia="ru-RU"/>
          </w:rPr>
          <w:t>www.symposium-books.co.uk</w:t>
        </w:r>
      </w:hyperlink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www.litres.ru</w:t>
      </w:r>
      <w:r w:rsidRPr="000211E3">
        <w:rPr>
          <w:rFonts w:ascii="Helvetica" w:eastAsia="Times New Roman" w:hAnsi="Helvetica" w:cs="Arial"/>
          <w:color w:val="000000"/>
          <w:lang w:val="en-US" w:eastAsia="ru-RU"/>
        </w:rPr>
        <w:tab/>
      </w:r>
    </w:p>
    <w:p w:rsidR="008340FA" w:rsidRPr="000211E3" w:rsidRDefault="008340FA" w:rsidP="008340FA">
      <w:pPr>
        <w:spacing w:after="0" w:line="240" w:lineRule="auto"/>
        <w:rPr>
          <w:rFonts w:ascii="Helvetica" w:eastAsia="Times New Roman" w:hAnsi="Helvetica" w:cs="Arial"/>
          <w:color w:val="000000"/>
          <w:lang w:val="en-US" w:eastAsia="ru-RU"/>
        </w:rPr>
        <w:sectPr w:rsidR="008340FA" w:rsidRPr="000211E3" w:rsidSect="000211E3">
          <w:type w:val="continuous"/>
          <w:pgSz w:w="11906" w:h="16838"/>
          <w:pgMar w:top="1134" w:right="850" w:bottom="1134" w:left="1701" w:header="708" w:footer="708" w:gutter="0"/>
          <w:cols w:num="2" w:space="565"/>
          <w:docGrid w:linePitch="360"/>
        </w:sectPr>
      </w:pPr>
      <w:r w:rsidRPr="000211E3">
        <w:rPr>
          <w:rFonts w:ascii="Helvetica" w:eastAsia="Times New Roman" w:hAnsi="Helvetica" w:cs="Arial"/>
          <w:color w:val="000000"/>
          <w:lang w:val="en-US" w:eastAsia="ru-RU"/>
        </w:rPr>
        <w:t>rsl.ru</w:t>
      </w:r>
    </w:p>
    <w:p w:rsidR="006B7699" w:rsidRPr="000211E3" w:rsidRDefault="006B7699" w:rsidP="000211E3">
      <w:pPr>
        <w:rPr>
          <w:rFonts w:ascii="Helvetica" w:eastAsia="Times New Roman" w:hAnsi="Helvetica" w:cs="Arial"/>
          <w:color w:val="000000"/>
          <w:lang w:val="en-US" w:eastAsia="ru-RU"/>
        </w:rPr>
      </w:pPr>
    </w:p>
    <w:sectPr w:rsidR="006B7699" w:rsidRPr="000211E3" w:rsidSect="008340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99"/>
    <w:rsid w:val="000211E3"/>
    <w:rsid w:val="0002414E"/>
    <w:rsid w:val="00322E85"/>
    <w:rsid w:val="005E1729"/>
    <w:rsid w:val="006B7699"/>
    <w:rsid w:val="00731FD5"/>
    <w:rsid w:val="007662E4"/>
    <w:rsid w:val="00776CBA"/>
    <w:rsid w:val="008340FA"/>
    <w:rsid w:val="00956AF7"/>
    <w:rsid w:val="00A65A63"/>
    <w:rsid w:val="00B4702C"/>
    <w:rsid w:val="00C04073"/>
    <w:rsid w:val="00C06571"/>
    <w:rsid w:val="00C45E64"/>
    <w:rsid w:val="00D55E98"/>
    <w:rsid w:val="00DF4A14"/>
    <w:rsid w:val="00E72DD3"/>
    <w:rsid w:val="00F0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1F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1F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mposium-book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2015-12-22T13:10:00Z</dcterms:created>
  <dcterms:modified xsi:type="dcterms:W3CDTF">2015-12-22T13:10:00Z</dcterms:modified>
</cp:coreProperties>
</file>